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B0" w:rsidRDefault="007F33B0" w:rsidP="009A51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Открытое интегрированное занятие по ФЭМП во второй младшей группе «Путешествие в волшебную страну</w:t>
      </w:r>
      <w:r w:rsidR="009A5160">
        <w:rPr>
          <w:rFonts w:ascii="Times New Roman" w:hAnsi="Times New Roman" w:cs="Times New Roman"/>
          <w:sz w:val="28"/>
          <w:szCs w:val="28"/>
        </w:rPr>
        <w:t xml:space="preserve"> математики</w:t>
      </w:r>
      <w:r w:rsidRPr="007F33B0">
        <w:rPr>
          <w:rFonts w:ascii="Times New Roman" w:hAnsi="Times New Roman" w:cs="Times New Roman"/>
          <w:sz w:val="28"/>
          <w:szCs w:val="28"/>
        </w:rPr>
        <w:t>»</w:t>
      </w:r>
    </w:p>
    <w:p w:rsidR="009A5160" w:rsidRDefault="009A5160" w:rsidP="009A51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провела: </w:t>
      </w:r>
    </w:p>
    <w:p w:rsidR="009A5160" w:rsidRDefault="009A5160" w:rsidP="009A51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М.Н.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33B0">
        <w:rPr>
          <w:rFonts w:ascii="Times New Roman" w:hAnsi="Times New Roman" w:cs="Times New Roman"/>
          <w:sz w:val="28"/>
          <w:szCs w:val="28"/>
        </w:rPr>
        <w:t>Программное содержание.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-Совершенствовать умение различать и называть геометрические фигуры (круг, квадрат, треугольник, объёмные фигуры шар и куб;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-Закрепить умение сравнивать предметы по цвету (одинаковые - разные, количеству (один, много, ни одного, размеру (большой-маленький) и обозначать результаты сравнения соответствующими словами;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-Совершенствовать умение выделять один предмет из группы.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-развивать умение сравнивать два предмета по ширине. Обозначать результаты сравнения словами широкий – узкий, шире – уже;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-развивать умение различать и называть основные цвета;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- развивать мышление: учить видеть в рисунке, из каких фигур он состоит;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-Воспитывать интерес к математике, самостоятельность;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- воспитывать целеустремленность, умение доводить начатое дело до конца.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Бабочки - желтые, красные, синие, зеленые; бумажные цветы тех же цветов (по количеству детей);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2 ручейка из бумаги (широкий и узкий);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Набор геометрических фигур () разного цвета;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Обручи; карточки с изображением геометрических фигур, карандаши.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Ход занятия.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Орг. Момент: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Ребята, сегодня к нам на занятие пришли гости. Поздоровайтесь с гостями. Молодцы! Здороваться нужно всегда. Это говорит о том, что вы воспитанные дети.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Давайте возьмёмся за руки и сделаем маленький круг.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«Собрались все дети в круг,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Крепко за руки возьмемся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И друг другу улыбнёмся».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Поднимем руки вверх и поздороваемся с солнышком, почувствуем его тепло и подарим это тепло друг другу (опустить руки, подуть на ладони).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Ребята, сегодня мы с вами отправляемся в путь по дорожке из геометрических фигур, в страну, где живут геометрические фигуры и все вокруг состоит из них.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lastRenderedPageBreak/>
        <w:t>Ребята, эта дорожка заколдована. Пройдя по ней, вы окажитесь в волшебной стране. (Перед ними на полу выложена дорожка из геометрических фигур. Дети проходят и садятся на стульчики.)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Вы попали в волшебную страну, жители которой приготовили вам несколько заданий, выполнив которые, вы вновь попадете домой. Вы готовы?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Дети: Да!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Презентация «Геометрические фигуры».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Первое задание - я загадаю вам загадку, а вы слушайте внимательно. О какой геометрической фигуре идёт речь?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Как тарелка, как венок,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Как веселый колобок,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Как колеса, как колечки,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Как пирог из теплой печки! (круг)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Давайте нарисуем круг пальчиком в воздухе.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На что похож круг?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Я фигура – хоть куда,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Очень ровная всегда,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Кубик – мой любимый брат,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Потому что я (квадрат).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Давайте нарисуем квадрат в воздухе.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На что похож квадрат?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Он похож на крышу дома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С детской горкой тоже схож.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 xml:space="preserve">Что же загадала </w:t>
      </w:r>
      <w:proofErr w:type="gramStart"/>
      <w:r w:rsidRPr="007F33B0">
        <w:rPr>
          <w:rFonts w:ascii="Times New Roman" w:hAnsi="Times New Roman" w:cs="Times New Roman"/>
          <w:sz w:val="28"/>
          <w:szCs w:val="28"/>
        </w:rPr>
        <w:t>я?.</w:t>
      </w:r>
      <w:proofErr w:type="gramEnd"/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Треугольник то, друзья.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Давайте нарисуем треугольник в воздухе.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На что похож треугольник?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(Демонстрация воспитателем цветных круга, квадрата, треугольника).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Скажите мне, а чем отличается от других фигур круг, что он умеет делать, а другие фигуры нет?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Дети: Круг можно покатить, у него нет уголков, как у треугольника и квадрата.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Молодцы, верно!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Фигур в волшебной стране очень много, а вы назовете и покажете только те, с которыми вы знакомы.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Ребята, посмотрите внимательно на рисунок.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Расскажите, из каких геометрических фигур сделан дом, какие фигуры ты узнал на рисунке?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lastRenderedPageBreak/>
        <w:t>Дети: Крыша-это треугольник, стены и окно дома – квадрат, окно – на крыше – круг.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Игра «Перепрыгни ручейки».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Ребятки, давайте отдохнём. Нам с вами нужно попасть на цветочную поляну. Сколько на поляне цветов? (много) Какого цвета здесь цветочки? (красные, желтые, синие, зеленые) Каким одним словом их можно назвать? (разноцветные)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Ой, смотрите, нам путь преградили ручейки. (На полу лежат два ручейка - узкий и широкий.)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Одинаковые ли они?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Дети: Нет. Один широкий, а другой узкий.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Что можно сказать об одном ручейке по сравнению с другим?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Дети: Один шире, а другой уже.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На что они похожи? (шарфик, линейка)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Чтобы не замочить ножки, нужно аккуратно перепрыгнуть. Через какой ручеек нам легче перепрыгнуть?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Дети: Узкий.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Почему?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Дети: Он уже, а другой шире.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Давайте перепрыгнем их.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Дидактическая игра «Посади бабочку на цветок»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7F33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F33B0">
        <w:rPr>
          <w:rFonts w:ascii="Times New Roman" w:hAnsi="Times New Roman" w:cs="Times New Roman"/>
          <w:sz w:val="28"/>
          <w:szCs w:val="28"/>
        </w:rPr>
        <w:t xml:space="preserve"> сейчас отгадайте еще одну загадку: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Я сорвать его хотел -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Он вспорхнул и улетел. (Бабочка)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Правильно ребята, смотрите, а вон там сидят бабочки. Сколько их? (много) Давайте поиграем в игру: найдем для каждой бабочки свой цветок (дети берут бабочки). Пока звучит музыка - дети бегают около цветов. Умолкает - сажают бабочек на цветы, которые лежат на полу, подбирая по цвету.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Сколько у тебя, Маша, было бабочек? (одна). Сколько осталось? (ни одной).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Молодцы, с этим заданием вы тоже справились.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А сейчас я предлагаю вам поиграть.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Игра «Найди свой домик».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Вспомнить, что днём ребятки играют, бегают, а ночью спят.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Обручи – ваши домики. Вы тоже должны найти свой домик, а фигура, которая у вас в руке, подскажет вам кто, где живет. Играем два раза.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 xml:space="preserve">На полу в обручах лежат геометрические фигуры, дети в руках держат такие же из цветного картона. По команде воспитателя «день», они прыгают, ходят, </w:t>
      </w:r>
      <w:r w:rsidRPr="007F33B0">
        <w:rPr>
          <w:rFonts w:ascii="Times New Roman" w:hAnsi="Times New Roman" w:cs="Times New Roman"/>
          <w:sz w:val="28"/>
          <w:szCs w:val="28"/>
        </w:rPr>
        <w:lastRenderedPageBreak/>
        <w:t>изображают разные виды деятельности. По команде «ночь», занимают места в круге, в соответствии с фигурой в руке.</w:t>
      </w:r>
      <w:r w:rsidR="00F862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Дети садятся за столы.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Уже наступает весна, все становится ярким, красочным и поэтому, следующим заданием у вас будет оживление фигур цветом.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(Дети работают с раздаточным материалом, раскрашивают фигуры карандашами.</w:t>
      </w:r>
      <w:r w:rsidR="008252FB">
        <w:rPr>
          <w:rFonts w:ascii="Times New Roman" w:hAnsi="Times New Roman" w:cs="Times New Roman"/>
          <w:sz w:val="28"/>
          <w:szCs w:val="28"/>
        </w:rPr>
        <w:t>)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Воспитатель: Молодцы! Задание выполнили! Наше путешествие закончилось, с испытаниями жителей волшебной страны вы справились, дорожка расколдована.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Вопросы: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-С какими геометрическими фигурами вы повстречались?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-Через какие ручейки вы перепрыгивали?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-Сколько было цветов на поляне и бабочек?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-Вам понравилось путешествие?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Так жаль, что нам пора возвращаться в садик.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Мы шагаем по дорожке,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Поднимаем тихо ножки.</w:t>
      </w:r>
    </w:p>
    <w:p w:rsidR="007F33B0" w:rsidRPr="007F33B0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И неслышно так идём.</w:t>
      </w:r>
    </w:p>
    <w:p w:rsidR="00F862E1" w:rsidRDefault="007F33B0" w:rsidP="007F33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3B0">
        <w:rPr>
          <w:rFonts w:ascii="Times New Roman" w:hAnsi="Times New Roman" w:cs="Times New Roman"/>
          <w:sz w:val="28"/>
          <w:szCs w:val="28"/>
        </w:rPr>
        <w:t>В садик снова попадём.</w:t>
      </w:r>
    </w:p>
    <w:sectPr w:rsidR="00F8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8C"/>
    <w:rsid w:val="00701A8C"/>
    <w:rsid w:val="00737E28"/>
    <w:rsid w:val="007F33B0"/>
    <w:rsid w:val="008252FB"/>
    <w:rsid w:val="008D1D78"/>
    <w:rsid w:val="00980905"/>
    <w:rsid w:val="009A5160"/>
    <w:rsid w:val="00A91376"/>
    <w:rsid w:val="00AF43BE"/>
    <w:rsid w:val="00F8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FA88"/>
  <w15:chartTrackingRefBased/>
  <w15:docId w15:val="{49862B6B-F234-42B3-8745-D5F63B4F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2019-04-14T03:59:00Z</dcterms:created>
  <dcterms:modified xsi:type="dcterms:W3CDTF">2019-05-31T02:42:00Z</dcterms:modified>
</cp:coreProperties>
</file>